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FA27C" w14:textId="3C242B35" w:rsidR="00E3768F" w:rsidRPr="008D2EE4" w:rsidRDefault="00A60176" w:rsidP="008D2EE4">
      <w:pPr>
        <w:spacing w:after="240" w:line="480" w:lineRule="exact"/>
        <w:jc w:val="center"/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</w:pPr>
      <w:r w:rsidRPr="008D2EE4">
        <w:rPr>
          <w:rFonts w:ascii="Times New Roman" w:eastAsia="標楷體" w:hAnsi="Times New Roman" w:cs="Times New Roman"/>
          <w:b/>
          <w:sz w:val="32"/>
          <w:szCs w:val="32"/>
        </w:rPr>
        <w:t xml:space="preserve"> </w:t>
      </w:r>
      <w:r w:rsidR="0067787E" w:rsidRPr="008D2EE4">
        <w:rPr>
          <w:rFonts w:ascii="Times New Roman" w:eastAsia="標楷體" w:hAnsi="Times New Roman" w:cs="Times New Roman"/>
          <w:b/>
          <w:sz w:val="32"/>
          <w:szCs w:val="32"/>
        </w:rPr>
        <w:t>高雄</w:t>
      </w:r>
      <w:r w:rsidR="0067787E" w:rsidRPr="008D2EE4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市</w:t>
      </w:r>
      <w:r w:rsidR="00447E3A" w:rsidRPr="008D2EE4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11</w:t>
      </w:r>
      <w:r w:rsidR="0094388A" w:rsidRPr="008D2EE4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4</w:t>
      </w:r>
      <w:r w:rsidR="0067787E" w:rsidRPr="008D2EE4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年度</w:t>
      </w:r>
      <w:r w:rsidR="00651975" w:rsidRPr="008D2EE4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教育部「教學卓越獎」國小組初選</w:t>
      </w:r>
      <w:r w:rsidR="00E31085" w:rsidRPr="008D2EE4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徵件說明會實施計畫</w:t>
      </w:r>
    </w:p>
    <w:p w14:paraId="284946F1" w14:textId="77777777" w:rsidR="00D8168E" w:rsidRPr="008D2EE4" w:rsidRDefault="00D8168E" w:rsidP="008D2EE4">
      <w:pPr>
        <w:pStyle w:val="a4"/>
        <w:numPr>
          <w:ilvl w:val="0"/>
          <w:numId w:val="1"/>
        </w:numPr>
        <w:spacing w:line="520" w:lineRule="exact"/>
        <w:ind w:leftChars="0" w:left="482" w:hanging="482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依據：</w:t>
      </w:r>
      <w:r w:rsidR="00651975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教育部教學卓越獎評選及獎勵要點</w:t>
      </w: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</w:p>
    <w:p w14:paraId="1E334180" w14:textId="77777777" w:rsidR="00E31085" w:rsidRPr="008D2EE4" w:rsidRDefault="00E3768F" w:rsidP="008D2EE4">
      <w:pPr>
        <w:pStyle w:val="a4"/>
        <w:numPr>
          <w:ilvl w:val="0"/>
          <w:numId w:val="1"/>
        </w:numPr>
        <w:spacing w:line="520" w:lineRule="exact"/>
        <w:ind w:leftChars="0" w:left="482" w:hanging="482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目的</w:t>
      </w:r>
    </w:p>
    <w:p w14:paraId="2F649CF3" w14:textId="1B1F5DA7" w:rsidR="00740517" w:rsidRPr="008D2EE4" w:rsidRDefault="00A44457" w:rsidP="008D2EE4">
      <w:pPr>
        <w:pStyle w:val="a4"/>
        <w:numPr>
          <w:ilvl w:val="4"/>
          <w:numId w:val="9"/>
        </w:numPr>
        <w:spacing w:line="460" w:lineRule="exact"/>
        <w:ind w:leftChars="0" w:hanging="338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提高</w:t>
      </w:r>
      <w:r w:rsidR="000539B3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本市</w:t>
      </w: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國</w:t>
      </w:r>
      <w:r w:rsidR="000539B3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小</w:t>
      </w:r>
      <w:r w:rsidR="00740517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參加</w:t>
      </w:r>
      <w:r w:rsidR="00B149EA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教育部教學卓越獎評選</w:t>
      </w:r>
      <w:r w:rsidR="00740517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意願。</w:t>
      </w:r>
    </w:p>
    <w:p w14:paraId="41E5DAC3" w14:textId="0E11B323" w:rsidR="00E31085" w:rsidRPr="008D2EE4" w:rsidRDefault="0085752A" w:rsidP="008D2EE4">
      <w:pPr>
        <w:pStyle w:val="a4"/>
        <w:numPr>
          <w:ilvl w:val="4"/>
          <w:numId w:val="9"/>
        </w:numPr>
        <w:spacing w:line="460" w:lineRule="exact"/>
        <w:ind w:leftChars="0" w:hanging="338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透過</w:t>
      </w:r>
      <w:r w:rsidR="00A44457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獲獎</w:t>
      </w:r>
      <w:r w:rsidR="00BA02D3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團隊</w:t>
      </w:r>
      <w:r w:rsidR="00E31085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推動經驗</w:t>
      </w: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分享，提升</w:t>
      </w:r>
      <w:r w:rsidR="00A44457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參選團隊</w:t>
      </w:r>
      <w:r w:rsidR="009648E6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創新教學</w:t>
      </w:r>
      <w:r w:rsidR="00A44457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及</w:t>
      </w:r>
      <w:r w:rsidR="00AC7417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問題解決能力</w:t>
      </w:r>
      <w:r w:rsidR="00E31085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</w:p>
    <w:p w14:paraId="2A06456E" w14:textId="2ADCB890" w:rsidR="00E31085" w:rsidRPr="008D2EE4" w:rsidRDefault="002D221E" w:rsidP="008D2EE4">
      <w:pPr>
        <w:pStyle w:val="a4"/>
        <w:numPr>
          <w:ilvl w:val="4"/>
          <w:numId w:val="9"/>
        </w:numPr>
        <w:spacing w:line="460" w:lineRule="exact"/>
        <w:ind w:leftChars="0" w:hanging="338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增進</w:t>
      </w:r>
      <w:r w:rsidR="00E31085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本市</w:t>
      </w:r>
      <w:r w:rsidR="00A44457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參選團隊之方案</w:t>
      </w:r>
      <w:r w:rsidR="00E31085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撰寫能力</w:t>
      </w:r>
      <w:r w:rsidR="0085752A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</w:t>
      </w:r>
      <w:r w:rsidR="00B71500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以</w:t>
      </w:r>
      <w:r w:rsidR="00AC7417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清楚呈現</w:t>
      </w:r>
      <w:r w:rsidR="00B71500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方案</w:t>
      </w:r>
      <w:r w:rsidR="00AC7417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主題及脈絡</w:t>
      </w:r>
      <w:r w:rsidR="00E31085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</w:p>
    <w:p w14:paraId="4DA25797" w14:textId="77777777" w:rsidR="00422119" w:rsidRPr="008D2EE4" w:rsidRDefault="00A35A3C" w:rsidP="008D2EE4">
      <w:pPr>
        <w:pStyle w:val="a4"/>
        <w:numPr>
          <w:ilvl w:val="0"/>
          <w:numId w:val="1"/>
        </w:numPr>
        <w:spacing w:line="520" w:lineRule="exact"/>
        <w:ind w:leftChars="0" w:left="482" w:hanging="482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參加</w:t>
      </w:r>
      <w:r w:rsidR="00E3768F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對象</w:t>
      </w:r>
    </w:p>
    <w:p w14:paraId="68071265" w14:textId="72913AEB" w:rsidR="0018094F" w:rsidRPr="008D2EE4" w:rsidRDefault="002E37DF" w:rsidP="008D2EE4">
      <w:pPr>
        <w:pStyle w:val="a4"/>
        <w:numPr>
          <w:ilvl w:val="0"/>
          <w:numId w:val="10"/>
        </w:numPr>
        <w:spacing w:line="460" w:lineRule="exact"/>
        <w:ind w:leftChars="0" w:hanging="338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60473D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</w:rPr>
        <w:t>獲</w:t>
      </w:r>
      <w:r w:rsidR="0018094F" w:rsidRPr="0060473D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</w:rPr>
        <w:t>本市</w:t>
      </w:r>
      <w:r w:rsidR="00447E3A" w:rsidRPr="0060473D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</w:rPr>
        <w:t>11</w:t>
      </w:r>
      <w:r w:rsidR="00303096" w:rsidRPr="0060473D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</w:rPr>
        <w:t>3</w:t>
      </w:r>
      <w:r w:rsidRPr="0060473D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</w:rPr>
        <w:t>學年度推動國民小學課程與教學典範學校計畫補助者</w:t>
      </w: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請派員參加</w:t>
      </w:r>
      <w:r w:rsid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/>
        <w:t xml:space="preserve">   </w:t>
      </w:r>
      <w:r w:rsidR="008D2EE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（</w:t>
      </w:r>
      <w:r w:rsidR="00FA7222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近</w:t>
      </w:r>
      <w:r w:rsidR="00FA7222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3</w:t>
      </w:r>
      <w:r w:rsidR="00FA7222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年曾獲教育部教學卓越金</w:t>
      </w:r>
      <w:r w:rsidR="0060473D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（</w:t>
      </w:r>
      <w:r w:rsidR="00FA7222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銀</w:t>
      </w:r>
      <w:r w:rsidR="0060473D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）</w:t>
      </w:r>
      <w:r w:rsidR="00FA7222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質獎學校得免派員</w:t>
      </w:r>
      <w:r w:rsidR="008D2EE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）</w:t>
      </w: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</w:p>
    <w:p w14:paraId="7259A506" w14:textId="41A940DC" w:rsidR="004328BF" w:rsidRPr="008D2EE4" w:rsidRDefault="00594221" w:rsidP="008D2EE4">
      <w:pPr>
        <w:pStyle w:val="a4"/>
        <w:numPr>
          <w:ilvl w:val="0"/>
          <w:numId w:val="10"/>
        </w:numPr>
        <w:spacing w:line="460" w:lineRule="exact"/>
        <w:ind w:leftChars="0" w:hanging="338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有意參加</w:t>
      </w:r>
      <w:r w:rsidR="00C96B98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或觀摩</w:t>
      </w:r>
      <w:r w:rsidR="00B71500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教學卓越獎</w:t>
      </w:r>
      <w:r w:rsidR="00C96B98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優質方案</w:t>
      </w: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之</w:t>
      </w:r>
      <w:r w:rsidR="002E37DF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公私立國小教師團隊。</w:t>
      </w:r>
    </w:p>
    <w:p w14:paraId="741CCC71" w14:textId="77777777" w:rsidR="00B71500" w:rsidRPr="008D2EE4" w:rsidRDefault="00B51339" w:rsidP="008D2EE4">
      <w:pPr>
        <w:pStyle w:val="a4"/>
        <w:numPr>
          <w:ilvl w:val="0"/>
          <w:numId w:val="1"/>
        </w:numPr>
        <w:spacing w:line="520" w:lineRule="exact"/>
        <w:ind w:leftChars="0" w:left="482" w:hanging="482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參選</w:t>
      </w:r>
      <w:r w:rsidR="00D3123C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團隊</w:t>
      </w:r>
      <w:r w:rsidR="00B71500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資格</w:t>
      </w:r>
    </w:p>
    <w:p w14:paraId="0FDBEF3C" w14:textId="77777777" w:rsidR="00B71500" w:rsidRPr="008D2EE4" w:rsidRDefault="004959F0" w:rsidP="008D2EE4">
      <w:pPr>
        <w:pStyle w:val="a4"/>
        <w:numPr>
          <w:ilvl w:val="0"/>
          <w:numId w:val="11"/>
        </w:numPr>
        <w:spacing w:line="460" w:lineRule="exact"/>
        <w:ind w:leftChars="0" w:hanging="338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為公</w:t>
      </w:r>
      <w:r w:rsidR="00D3123C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私立</w:t>
      </w:r>
      <w:r w:rsidR="0061670F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國小</w:t>
      </w:r>
      <w:r w:rsidR="00D3123C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之教學團隊</w:t>
      </w:r>
      <w:r w:rsidR="0061670F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</w:t>
      </w:r>
      <w:r w:rsidR="00D3123C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代課、實習人員及大專以上教師不得參加。</w:t>
      </w:r>
    </w:p>
    <w:p w14:paraId="03757EBB" w14:textId="34DF1BC3" w:rsidR="00D3123C" w:rsidRPr="008D2EE4" w:rsidRDefault="0061670F" w:rsidP="008D2EE4">
      <w:pPr>
        <w:pStyle w:val="a4"/>
        <w:numPr>
          <w:ilvl w:val="0"/>
          <w:numId w:val="11"/>
        </w:numPr>
        <w:spacing w:line="460" w:lineRule="exact"/>
        <w:ind w:leftChars="0" w:hanging="338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前項教學團隊，指同校編制內現職專任合格教師</w:t>
      </w:r>
      <w:r w:rsidR="00D3123C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，或同一學校之現職代理教</w:t>
      </w:r>
      <w:r w:rsid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/>
      </w:r>
      <w:r w:rsidR="008D2EE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   </w:t>
      </w:r>
      <w:r w:rsidR="00D3123C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師，共</w:t>
      </w:r>
      <w:r w:rsidR="00D3123C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3</w:t>
      </w:r>
      <w:r w:rsidR="00D3123C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人以上所組成之團體。</w:t>
      </w:r>
    </w:p>
    <w:p w14:paraId="4D8B8CAC" w14:textId="6325E524" w:rsidR="00D3123C" w:rsidRPr="008D2EE4" w:rsidRDefault="00D3123C" w:rsidP="008D2EE4">
      <w:pPr>
        <w:pStyle w:val="a4"/>
        <w:numPr>
          <w:ilvl w:val="0"/>
          <w:numId w:val="11"/>
        </w:numPr>
        <w:spacing w:line="460" w:lineRule="exact"/>
        <w:ind w:leftChars="0" w:hanging="338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前開代理教師</w:t>
      </w:r>
      <w:r w:rsidR="0061670F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需於本市</w:t>
      </w: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連續任教滿二學期（或不包括寒、暑假而連續任教滿</w:t>
      </w:r>
      <w:r w:rsid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/>
      </w:r>
      <w:r w:rsidR="008D2EE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   </w:t>
      </w: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八個月），並至少於</w:t>
      </w:r>
      <w:r w:rsidR="00B765B6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11</w:t>
      </w:r>
      <w:r w:rsidR="00303096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2</w:t>
      </w: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學年度下學期及</w:t>
      </w:r>
      <w:r w:rsidR="00B765B6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11</w:t>
      </w:r>
      <w:r w:rsidR="00303096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3</w:t>
      </w: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學年度上學期皆有任教者。</w:t>
      </w:r>
    </w:p>
    <w:p w14:paraId="7DA079EC" w14:textId="1DBAFFEC" w:rsidR="00D3123C" w:rsidRPr="008D2EE4" w:rsidRDefault="00D3123C" w:rsidP="008D2EE4">
      <w:pPr>
        <w:pStyle w:val="a4"/>
        <w:numPr>
          <w:ilvl w:val="0"/>
          <w:numId w:val="11"/>
        </w:numPr>
        <w:spacing w:line="460" w:lineRule="exact"/>
        <w:ind w:leftChars="0" w:hanging="338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教學團隊組成之所有教師</w:t>
      </w:r>
      <w:r w:rsidR="0060473D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三</w:t>
      </w: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年內均未曾獲得本獎項之金質獎。</w:t>
      </w:r>
    </w:p>
    <w:p w14:paraId="107251F7" w14:textId="77777777" w:rsidR="00D3123C" w:rsidRPr="008D2EE4" w:rsidRDefault="00D3123C" w:rsidP="008D2EE4">
      <w:pPr>
        <w:pStyle w:val="a4"/>
        <w:numPr>
          <w:ilvl w:val="0"/>
          <w:numId w:val="11"/>
        </w:numPr>
        <w:spacing w:line="460" w:lineRule="exact"/>
        <w:ind w:leftChars="0" w:hanging="338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教學團隊組成之所有教師前一年度均未獲得本獎項之銀質獎。</w:t>
      </w:r>
    </w:p>
    <w:p w14:paraId="1A7ACF75" w14:textId="32C3ED51" w:rsidR="00E56A0A" w:rsidRDefault="00D3123C" w:rsidP="008D2EE4">
      <w:pPr>
        <w:pStyle w:val="a4"/>
        <w:numPr>
          <w:ilvl w:val="0"/>
          <w:numId w:val="11"/>
        </w:numPr>
        <w:spacing w:line="460" w:lineRule="exact"/>
        <w:ind w:leftChars="0" w:hanging="338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曾獲本部閱讀磐石獎績優之方案，不</w:t>
      </w:r>
      <w:r w:rsidR="00B31E34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以相同方案參與本獎項之評選。</w:t>
      </w:r>
    </w:p>
    <w:p w14:paraId="0CBF34B2" w14:textId="5856F17B" w:rsidR="00D3123C" w:rsidRPr="008D2EE4" w:rsidRDefault="00D3123C" w:rsidP="008D2EE4">
      <w:pPr>
        <w:pStyle w:val="a4"/>
        <w:numPr>
          <w:ilvl w:val="0"/>
          <w:numId w:val="11"/>
        </w:numPr>
        <w:spacing w:line="460" w:lineRule="exact"/>
        <w:ind w:leftChars="0" w:hanging="338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得以相同方案參與本獎項之評選。</w:t>
      </w:r>
    </w:p>
    <w:p w14:paraId="1E553A7A" w14:textId="25297BC5" w:rsidR="0067787E" w:rsidRPr="008D2EE4" w:rsidRDefault="0067787E" w:rsidP="008D2EE4">
      <w:pPr>
        <w:pStyle w:val="a4"/>
        <w:numPr>
          <w:ilvl w:val="0"/>
          <w:numId w:val="1"/>
        </w:numPr>
        <w:spacing w:line="520" w:lineRule="exact"/>
        <w:ind w:leftChars="0" w:left="482" w:hanging="482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會議地點：</w:t>
      </w:r>
      <w:r w:rsidR="00B765B6" w:rsidRPr="005A39FF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</w:rPr>
        <w:t>龍華</w:t>
      </w:r>
      <w:r w:rsidRPr="005A39FF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</w:rPr>
        <w:t>國小</w:t>
      </w:r>
      <w:r w:rsidR="00B765B6" w:rsidRPr="005A39FF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</w:rPr>
        <w:t>二</w:t>
      </w:r>
      <w:r w:rsidR="00422119" w:rsidRPr="005A39FF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</w:rPr>
        <w:t>樓</w:t>
      </w:r>
      <w:r w:rsidR="00B765B6" w:rsidRPr="005A39FF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</w:rPr>
        <w:t>大會議室</w:t>
      </w:r>
      <w:r w:rsidR="008D2EE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（</w:t>
      </w:r>
      <w:r w:rsidR="00B765B6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高雄市鼓山區大順一路</w:t>
      </w:r>
      <w:r w:rsidR="00B765B6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858</w:t>
      </w:r>
      <w:r w:rsidR="00B765B6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號</w:t>
      </w:r>
      <w:r w:rsidR="008D2EE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）</w:t>
      </w: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</w:p>
    <w:p w14:paraId="46B11B6F" w14:textId="06308D1D" w:rsidR="0067787E" w:rsidRPr="008D2EE4" w:rsidRDefault="00422119" w:rsidP="008D2EE4">
      <w:pPr>
        <w:pStyle w:val="a4"/>
        <w:numPr>
          <w:ilvl w:val="0"/>
          <w:numId w:val="1"/>
        </w:numPr>
        <w:spacing w:line="520" w:lineRule="exact"/>
        <w:ind w:leftChars="0" w:left="482" w:hanging="482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會議時間</w:t>
      </w:r>
      <w:r w:rsidR="0067787E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：</w:t>
      </w:r>
      <w:r w:rsidR="004C620A" w:rsidRPr="005A39FF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u w:val="double"/>
        </w:rPr>
        <w:t>11</w:t>
      </w:r>
      <w:r w:rsidR="00303096" w:rsidRPr="005A39FF">
        <w:rPr>
          <w:rFonts w:ascii="Times New Roman" w:eastAsia="標楷體" w:hAnsi="Times New Roman" w:cs="Times New Roman" w:hint="eastAsia"/>
          <w:b/>
          <w:bCs/>
          <w:color w:val="000000" w:themeColor="text1"/>
          <w:sz w:val="28"/>
          <w:szCs w:val="28"/>
          <w:u w:val="double"/>
        </w:rPr>
        <w:t>3</w:t>
      </w:r>
      <w:r w:rsidR="0067787E" w:rsidRPr="005A39FF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u w:val="double"/>
        </w:rPr>
        <w:t>年</w:t>
      </w:r>
      <w:r w:rsidR="00B765B6" w:rsidRPr="005A39FF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u w:val="double"/>
        </w:rPr>
        <w:t>11</w:t>
      </w:r>
      <w:r w:rsidR="0067787E" w:rsidRPr="005A39FF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u w:val="double"/>
        </w:rPr>
        <w:t>月</w:t>
      </w:r>
      <w:r w:rsidR="005A39FF" w:rsidRPr="005A39FF">
        <w:rPr>
          <w:rFonts w:ascii="Times New Roman" w:eastAsia="標楷體" w:hAnsi="Times New Roman" w:cs="Times New Roman" w:hint="eastAsia"/>
          <w:b/>
          <w:bCs/>
          <w:color w:val="000000" w:themeColor="text1"/>
          <w:sz w:val="28"/>
          <w:szCs w:val="28"/>
          <w:u w:val="double"/>
        </w:rPr>
        <w:t>1</w:t>
      </w:r>
      <w:r w:rsidR="005A39FF" w:rsidRPr="005A39FF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u w:val="double"/>
        </w:rPr>
        <w:t>4</w:t>
      </w:r>
      <w:r w:rsidR="005A39FF" w:rsidRPr="005A39FF">
        <w:rPr>
          <w:rFonts w:ascii="Times New Roman" w:eastAsia="標楷體" w:hAnsi="Times New Roman" w:cs="Times New Roman" w:hint="eastAsia"/>
          <w:b/>
          <w:bCs/>
          <w:color w:val="000000" w:themeColor="text1"/>
          <w:sz w:val="28"/>
          <w:szCs w:val="28"/>
          <w:u w:val="double"/>
        </w:rPr>
        <w:t>日</w:t>
      </w:r>
      <w:r w:rsidR="005A39FF" w:rsidRPr="005A39FF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u w:val="double"/>
        </w:rPr>
        <w:t>(</w:t>
      </w:r>
      <w:r w:rsidR="005A39FF" w:rsidRPr="005A39FF">
        <w:rPr>
          <w:rFonts w:ascii="Times New Roman" w:eastAsia="標楷體" w:hAnsi="Times New Roman" w:cs="Times New Roman" w:hint="eastAsia"/>
          <w:b/>
          <w:bCs/>
          <w:color w:val="000000" w:themeColor="text1"/>
          <w:sz w:val="28"/>
          <w:szCs w:val="28"/>
          <w:u w:val="double"/>
        </w:rPr>
        <w:t>星期四</w:t>
      </w:r>
      <w:r w:rsidR="005A39FF" w:rsidRPr="005A39FF">
        <w:rPr>
          <w:rFonts w:ascii="Times New Roman" w:eastAsia="標楷體" w:hAnsi="Times New Roman" w:cs="Times New Roman" w:hint="eastAsia"/>
          <w:b/>
          <w:bCs/>
          <w:color w:val="000000" w:themeColor="text1"/>
          <w:sz w:val="28"/>
          <w:szCs w:val="28"/>
          <w:u w:val="double"/>
        </w:rPr>
        <w:t>)</w:t>
      </w:r>
      <w:r w:rsidR="00830867" w:rsidRPr="005A39FF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u w:val="double"/>
        </w:rPr>
        <w:t>8</w:t>
      </w:r>
      <w:r w:rsidR="0067787E" w:rsidRPr="005A39FF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u w:val="double"/>
        </w:rPr>
        <w:t>時</w:t>
      </w:r>
      <w:r w:rsidR="00830867" w:rsidRPr="005A39FF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u w:val="double"/>
        </w:rPr>
        <w:t>30</w:t>
      </w:r>
      <w:r w:rsidR="0067787E" w:rsidRPr="005A39FF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u w:val="double"/>
        </w:rPr>
        <w:t>分至</w:t>
      </w:r>
      <w:r w:rsidR="005A39FF" w:rsidRPr="005A39FF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u w:val="double"/>
        </w:rPr>
        <w:t>12</w:t>
      </w:r>
      <w:r w:rsidR="0067787E" w:rsidRPr="005A39FF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u w:val="double"/>
        </w:rPr>
        <w:t>時</w:t>
      </w:r>
      <w:r w:rsidR="00646AF5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u w:val="double"/>
        </w:rPr>
        <w:t>2</w:t>
      </w:r>
      <w:r w:rsidR="004C620A" w:rsidRPr="005A39FF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u w:val="double"/>
        </w:rPr>
        <w:t>0</w:t>
      </w:r>
      <w:r w:rsidR="001D0AE9" w:rsidRPr="005A39FF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u w:val="double"/>
        </w:rPr>
        <w:t>分</w:t>
      </w:r>
      <w:r w:rsidR="008D2EE4" w:rsidRPr="005A39FF">
        <w:rPr>
          <w:rFonts w:ascii="Times New Roman" w:eastAsia="標楷體" w:hAnsi="Times New Roman" w:cs="Times New Roman" w:hint="eastAsia"/>
          <w:b/>
          <w:bCs/>
          <w:color w:val="000000" w:themeColor="text1"/>
          <w:sz w:val="28"/>
          <w:szCs w:val="28"/>
          <w:u w:val="double"/>
        </w:rPr>
        <w:t>（</w:t>
      </w:r>
      <w:r w:rsidR="00E3768F" w:rsidRPr="005A39FF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u w:val="double"/>
        </w:rPr>
        <w:t>流程詳如表一</w:t>
      </w:r>
      <w:r w:rsidR="008D2EE4" w:rsidRPr="005A39FF">
        <w:rPr>
          <w:rFonts w:ascii="Times New Roman" w:eastAsia="標楷體" w:hAnsi="Times New Roman" w:cs="Times New Roman" w:hint="eastAsia"/>
          <w:b/>
          <w:bCs/>
          <w:color w:val="000000" w:themeColor="text1"/>
          <w:sz w:val="28"/>
          <w:szCs w:val="28"/>
          <w:u w:val="double"/>
        </w:rPr>
        <w:t>）</w:t>
      </w:r>
      <w:r w:rsidR="0067787E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</w:p>
    <w:p w14:paraId="1376453F" w14:textId="35197E76" w:rsidR="004328BF" w:rsidRPr="005A39FF" w:rsidRDefault="004328BF" w:rsidP="008D2EE4">
      <w:pPr>
        <w:pStyle w:val="a4"/>
        <w:numPr>
          <w:ilvl w:val="0"/>
          <w:numId w:val="1"/>
        </w:numPr>
        <w:spacing w:line="520" w:lineRule="exact"/>
        <w:ind w:leftChars="0" w:left="482" w:hanging="482"/>
        <w:jc w:val="both"/>
        <w:rPr>
          <w:rFonts w:ascii="標楷體" w:eastAsia="標楷體" w:hAnsi="標楷體" w:cs="Times New Roman"/>
          <w:b/>
          <w:bCs/>
          <w:color w:val="000000" w:themeColor="text1"/>
          <w:sz w:val="28"/>
          <w:szCs w:val="28"/>
        </w:rPr>
      </w:pPr>
      <w:r w:rsidRPr="005A39FF">
        <w:rPr>
          <w:rFonts w:ascii="標楷體" w:eastAsia="標楷體" w:hAnsi="標楷體" w:cs="Times New Roman"/>
          <w:b/>
          <w:bCs/>
          <w:color w:val="000000" w:themeColor="text1"/>
          <w:sz w:val="28"/>
          <w:szCs w:val="28"/>
        </w:rPr>
        <w:t>報名方式：請於</w:t>
      </w:r>
      <w:r w:rsidR="004C620A" w:rsidRPr="005A39FF">
        <w:rPr>
          <w:rFonts w:ascii="標楷體" w:eastAsia="標楷體" w:hAnsi="標楷體" w:cs="Times New Roman"/>
          <w:b/>
          <w:bCs/>
          <w:color w:val="000000" w:themeColor="text1"/>
          <w:sz w:val="28"/>
          <w:szCs w:val="28"/>
        </w:rPr>
        <w:t>11</w:t>
      </w:r>
      <w:r w:rsidR="00303096" w:rsidRPr="005A39FF">
        <w:rPr>
          <w:rFonts w:ascii="標楷體" w:eastAsia="標楷體" w:hAnsi="標楷體" w:cs="Times New Roman" w:hint="eastAsia"/>
          <w:b/>
          <w:bCs/>
          <w:color w:val="000000" w:themeColor="text1"/>
          <w:sz w:val="28"/>
          <w:szCs w:val="28"/>
        </w:rPr>
        <w:t>3</w:t>
      </w:r>
      <w:r w:rsidRPr="005A39FF">
        <w:rPr>
          <w:rFonts w:ascii="標楷體" w:eastAsia="標楷體" w:hAnsi="標楷體" w:cs="Times New Roman"/>
          <w:b/>
          <w:bCs/>
          <w:color w:val="000000" w:themeColor="text1"/>
          <w:sz w:val="28"/>
          <w:szCs w:val="28"/>
        </w:rPr>
        <w:t>年1</w:t>
      </w:r>
      <w:r w:rsidR="00EB62E3" w:rsidRPr="005A39FF">
        <w:rPr>
          <w:rFonts w:ascii="標楷體" w:eastAsia="標楷體" w:hAnsi="標楷體" w:cs="Times New Roman"/>
          <w:b/>
          <w:bCs/>
          <w:color w:val="000000" w:themeColor="text1"/>
          <w:sz w:val="28"/>
          <w:szCs w:val="28"/>
        </w:rPr>
        <w:t>1</w:t>
      </w:r>
      <w:r w:rsidRPr="005A39FF">
        <w:rPr>
          <w:rFonts w:ascii="標楷體" w:eastAsia="標楷體" w:hAnsi="標楷體" w:cs="Times New Roman"/>
          <w:b/>
          <w:bCs/>
          <w:color w:val="000000" w:themeColor="text1"/>
          <w:sz w:val="28"/>
          <w:szCs w:val="28"/>
        </w:rPr>
        <w:t>月</w:t>
      </w:r>
      <w:r w:rsidR="005A39FF" w:rsidRPr="005A39FF">
        <w:rPr>
          <w:rFonts w:ascii="標楷體" w:eastAsia="標楷體" w:hAnsi="標楷體" w:cs="Times New Roman"/>
          <w:b/>
          <w:bCs/>
          <w:color w:val="000000" w:themeColor="text1"/>
          <w:sz w:val="28"/>
          <w:szCs w:val="28"/>
        </w:rPr>
        <w:t>11</w:t>
      </w:r>
      <w:r w:rsidRPr="005A39FF">
        <w:rPr>
          <w:rFonts w:ascii="標楷體" w:eastAsia="標楷體" w:hAnsi="標楷體" w:cs="Times New Roman"/>
          <w:b/>
          <w:bCs/>
          <w:color w:val="000000" w:themeColor="text1"/>
          <w:sz w:val="28"/>
          <w:szCs w:val="28"/>
        </w:rPr>
        <w:t>日(星期</w:t>
      </w:r>
      <w:r w:rsidR="005A39FF" w:rsidRPr="005A39FF">
        <w:rPr>
          <w:rFonts w:ascii="標楷體" w:eastAsia="標楷體" w:hAnsi="標楷體" w:cs="Times New Roman" w:hint="eastAsia"/>
          <w:b/>
          <w:bCs/>
          <w:color w:val="000000" w:themeColor="text1"/>
          <w:sz w:val="28"/>
          <w:szCs w:val="28"/>
        </w:rPr>
        <w:t>一</w:t>
      </w:r>
      <w:r w:rsidRPr="005A39FF">
        <w:rPr>
          <w:rFonts w:ascii="標楷體" w:eastAsia="標楷體" w:hAnsi="標楷體" w:cs="Times New Roman"/>
          <w:b/>
          <w:bCs/>
          <w:color w:val="000000" w:themeColor="text1"/>
          <w:sz w:val="28"/>
          <w:szCs w:val="28"/>
        </w:rPr>
        <w:t>)前至全國教師在職進修資訊網</w:t>
      </w:r>
      <w:r w:rsidR="008D2EE4" w:rsidRPr="005A39FF">
        <w:rPr>
          <w:rFonts w:ascii="標楷體" w:eastAsia="標楷體" w:hAnsi="標楷體" w:cs="Times New Roman"/>
          <w:b/>
          <w:bCs/>
          <w:color w:val="000000" w:themeColor="text1"/>
          <w:sz w:val="28"/>
          <w:szCs w:val="28"/>
        </w:rPr>
        <w:br/>
      </w:r>
      <w:r w:rsidR="008D2EE4" w:rsidRPr="005A39FF">
        <w:rPr>
          <w:rFonts w:ascii="標楷體" w:eastAsia="標楷體" w:hAnsi="標楷體" w:cs="Times New Roman" w:hint="eastAsia"/>
          <w:b/>
          <w:bCs/>
          <w:color w:val="000000" w:themeColor="text1"/>
          <w:sz w:val="28"/>
          <w:szCs w:val="28"/>
        </w:rPr>
        <w:t xml:space="preserve"> </w:t>
      </w:r>
      <w:r w:rsidRPr="005A39FF">
        <w:rPr>
          <w:rFonts w:ascii="標楷體" w:eastAsia="標楷體" w:hAnsi="標楷體" w:cs="Times New Roman"/>
          <w:b/>
          <w:bCs/>
          <w:color w:val="000000" w:themeColor="text1"/>
          <w:sz w:val="28"/>
          <w:szCs w:val="28"/>
        </w:rPr>
        <w:t>線上報名，課程代碼：</w:t>
      </w:r>
      <w:r w:rsidR="00DC6E25" w:rsidRPr="00B31E34">
        <w:rPr>
          <w:rFonts w:ascii="標楷體" w:eastAsia="標楷體" w:hAnsi="標楷體" w:cs="Times New Roman"/>
          <w:b/>
          <w:bCs/>
          <w:color w:val="000000" w:themeColor="text1"/>
          <w:sz w:val="28"/>
          <w:szCs w:val="28"/>
          <w:u w:val="double"/>
        </w:rPr>
        <w:t>4756415</w:t>
      </w:r>
      <w:r w:rsidRPr="005A39FF">
        <w:rPr>
          <w:rFonts w:ascii="標楷體" w:eastAsia="標楷體" w:hAnsi="標楷體" w:cs="Times New Roman"/>
          <w:b/>
          <w:bCs/>
          <w:color w:val="000000" w:themeColor="text1"/>
          <w:sz w:val="28"/>
          <w:szCs w:val="28"/>
        </w:rPr>
        <w:t>。</w:t>
      </w:r>
    </w:p>
    <w:p w14:paraId="3B4B4626" w14:textId="15724EE9" w:rsidR="0049675C" w:rsidRPr="008D2EE4" w:rsidRDefault="0049675C" w:rsidP="008D2EE4">
      <w:pPr>
        <w:pStyle w:val="a4"/>
        <w:numPr>
          <w:ilvl w:val="0"/>
          <w:numId w:val="1"/>
        </w:numPr>
        <w:spacing w:line="520" w:lineRule="exact"/>
        <w:ind w:leftChars="0" w:left="482" w:hanging="482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會議事項聯絡窗口</w:t>
      </w:r>
      <w:r w:rsidR="008D2EE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：</w:t>
      </w:r>
      <w:r w:rsidR="00303096" w:rsidRPr="008D2EE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標竿學習發展中心蔡維珍執行秘書</w:t>
      </w: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，電話：</w:t>
      </w:r>
      <w:r w:rsidR="00EB62E3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5553086</w:t>
      </w:r>
      <w:r w:rsidR="00BE4574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分機</w:t>
      </w:r>
      <w:r w:rsidR="00303096" w:rsidRPr="008D2EE4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66</w:t>
      </w:r>
      <w:r w:rsidR="00BE4574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</w:p>
    <w:p w14:paraId="51CEE57D" w14:textId="77777777" w:rsidR="004328BF" w:rsidRPr="008D2EE4" w:rsidRDefault="004328BF" w:rsidP="008D2EE4">
      <w:pPr>
        <w:pStyle w:val="a4"/>
        <w:numPr>
          <w:ilvl w:val="0"/>
          <w:numId w:val="1"/>
        </w:numPr>
        <w:spacing w:line="520" w:lineRule="exact"/>
        <w:ind w:leftChars="0" w:left="482" w:hanging="482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預期效益：</w:t>
      </w:r>
    </w:p>
    <w:p w14:paraId="0946C368" w14:textId="7F6521F5" w:rsidR="004328BF" w:rsidRPr="008D2EE4" w:rsidRDefault="004328BF" w:rsidP="008D2EE4">
      <w:pPr>
        <w:pStyle w:val="a4"/>
        <w:numPr>
          <w:ilvl w:val="0"/>
          <w:numId w:val="12"/>
        </w:numPr>
        <w:spacing w:line="460" w:lineRule="exact"/>
        <w:ind w:leftChars="0" w:hanging="338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透過經驗傳承，深化教師專業成長、團隊合作及創新教學，適性輔導之成效。</w:t>
      </w:r>
    </w:p>
    <w:p w14:paraId="7AC31BD5" w14:textId="4CC1A6FD" w:rsidR="004328BF" w:rsidRPr="008D2EE4" w:rsidRDefault="004328BF" w:rsidP="008D2EE4">
      <w:pPr>
        <w:pStyle w:val="a4"/>
        <w:numPr>
          <w:ilvl w:val="0"/>
          <w:numId w:val="12"/>
        </w:numPr>
        <w:spacing w:line="460" w:lineRule="exact"/>
        <w:ind w:leftChars="0" w:hanging="338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協助學校整合教學資源，彰顯學校特色，清楚呈現教學方案脈絡。</w:t>
      </w:r>
    </w:p>
    <w:p w14:paraId="2A0FBD48" w14:textId="63F19AEA" w:rsidR="004328BF" w:rsidRPr="008D2EE4" w:rsidRDefault="004328BF" w:rsidP="008D2EE4">
      <w:pPr>
        <w:pStyle w:val="a4"/>
        <w:numPr>
          <w:ilvl w:val="0"/>
          <w:numId w:val="12"/>
        </w:numPr>
        <w:spacing w:line="460" w:lineRule="exact"/>
        <w:ind w:leftChars="0" w:hanging="338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樹立優質教學團隊典範，提升教師教學成效。</w:t>
      </w:r>
    </w:p>
    <w:p w14:paraId="1902D0CD" w14:textId="77777777" w:rsidR="004328BF" w:rsidRPr="008D2EE4" w:rsidRDefault="004328BF" w:rsidP="008D2EE4">
      <w:pPr>
        <w:spacing w:line="46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1C10F9B4" w14:textId="77777777" w:rsidR="004328BF" w:rsidRPr="008D2EE4" w:rsidRDefault="00E3768F" w:rsidP="008D2EE4">
      <w:pPr>
        <w:pStyle w:val="a4"/>
        <w:spacing w:after="240" w:line="460" w:lineRule="exact"/>
        <w:ind w:leftChars="0"/>
        <w:jc w:val="center"/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shd w:val="clear" w:color="auto" w:fill="BFBFBF" w:themeFill="background1" w:themeFillShade="BF"/>
        </w:rPr>
      </w:pPr>
      <w:r w:rsidRPr="008D2EE4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shd w:val="clear" w:color="auto" w:fill="BFBFBF" w:themeFill="background1" w:themeFillShade="BF"/>
        </w:rPr>
        <w:t>表一</w:t>
      </w:r>
      <w:r w:rsidRPr="008D2EE4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shd w:val="clear" w:color="auto" w:fill="BFBFBF" w:themeFill="background1" w:themeFillShade="BF"/>
        </w:rPr>
        <w:t xml:space="preserve"> </w:t>
      </w:r>
      <w:r w:rsidR="004328BF" w:rsidRPr="008D2EE4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  <w:shd w:val="clear" w:color="auto" w:fill="BFBFBF" w:themeFill="background1" w:themeFillShade="BF"/>
        </w:rPr>
        <w:t>會議流程</w:t>
      </w:r>
    </w:p>
    <w:tbl>
      <w:tblPr>
        <w:tblStyle w:val="a3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211"/>
        <w:gridCol w:w="3804"/>
        <w:gridCol w:w="3989"/>
      </w:tblGrid>
      <w:tr w:rsidR="0067787E" w:rsidRPr="008D2EE4" w14:paraId="58978803" w14:textId="77777777" w:rsidTr="008D2EE4">
        <w:trPr>
          <w:jc w:val="center"/>
        </w:trPr>
        <w:tc>
          <w:tcPr>
            <w:tcW w:w="2211" w:type="dxa"/>
            <w:tcBorders>
              <w:top w:val="single" w:sz="18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2482ED4" w14:textId="77777777" w:rsidR="0067787E" w:rsidRPr="008D2EE4" w:rsidRDefault="0067787E" w:rsidP="0083295B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時間</w:t>
            </w:r>
          </w:p>
        </w:tc>
        <w:tc>
          <w:tcPr>
            <w:tcW w:w="3804" w:type="dxa"/>
            <w:tcBorders>
              <w:top w:val="single" w:sz="18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6395CF3" w14:textId="77777777" w:rsidR="0067787E" w:rsidRPr="008D2EE4" w:rsidRDefault="0067787E" w:rsidP="0083295B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內容</w:t>
            </w:r>
          </w:p>
        </w:tc>
        <w:tc>
          <w:tcPr>
            <w:tcW w:w="3989" w:type="dxa"/>
            <w:tcBorders>
              <w:top w:val="single" w:sz="18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1AF9943" w14:textId="77777777" w:rsidR="0067787E" w:rsidRPr="008D2EE4" w:rsidRDefault="0067787E" w:rsidP="0083295B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主持人或講師</w:t>
            </w:r>
          </w:p>
        </w:tc>
      </w:tr>
      <w:tr w:rsidR="00946306" w:rsidRPr="008D2EE4" w14:paraId="12E65251" w14:textId="77777777" w:rsidTr="008D2EE4">
        <w:trPr>
          <w:jc w:val="center"/>
        </w:trPr>
        <w:tc>
          <w:tcPr>
            <w:tcW w:w="221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849D1C7" w14:textId="62CE749B" w:rsidR="00946306" w:rsidRPr="008D2EE4" w:rsidRDefault="00946306" w:rsidP="00946306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08</w:t>
            </w:r>
            <w:r w:rsid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</w:t>
            </w: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30</w:t>
            </w:r>
            <w:r w:rsid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="008D2EE4">
              <w:rPr>
                <w:rFonts w:ascii="Times New Roman" w:eastAsia="標楷體" w:hAnsi="Times New Roman" w:cs="Times New Roman"/>
                <w:sz w:val="28"/>
                <w:szCs w:val="28"/>
              </w:rPr>
              <w:t>–</w:t>
            </w:r>
            <w:r w:rsid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08</w:t>
            </w:r>
            <w:r w:rsid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</w:t>
            </w: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80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3018E57" w14:textId="77777777" w:rsidR="00946306" w:rsidRPr="008D2EE4" w:rsidRDefault="00946306" w:rsidP="00946306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報到</w:t>
            </w:r>
          </w:p>
        </w:tc>
        <w:tc>
          <w:tcPr>
            <w:tcW w:w="398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DBE91A5" w14:textId="2F0437A1" w:rsidR="00946306" w:rsidRPr="008D2EE4" w:rsidRDefault="00303096" w:rsidP="00946306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標竿學習發展中心執行秘書</w:t>
            </w:r>
          </w:p>
        </w:tc>
      </w:tr>
      <w:tr w:rsidR="00303096" w:rsidRPr="008D2EE4" w14:paraId="01B0D688" w14:textId="77777777" w:rsidTr="008D2EE4">
        <w:trPr>
          <w:jc w:val="center"/>
        </w:trPr>
        <w:tc>
          <w:tcPr>
            <w:tcW w:w="2211" w:type="dxa"/>
            <w:tcBorders>
              <w:top w:val="single" w:sz="4" w:space="0" w:color="auto"/>
            </w:tcBorders>
            <w:vAlign w:val="center"/>
          </w:tcPr>
          <w:p w14:paraId="28F0AC24" w14:textId="64D9A68C" w:rsidR="00303096" w:rsidRPr="008D2EE4" w:rsidRDefault="00303096" w:rsidP="00303096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08</w:t>
            </w:r>
            <w:r w:rsid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</w:t>
            </w: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50</w:t>
            </w:r>
            <w:r w:rsid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="008D2EE4">
              <w:rPr>
                <w:rFonts w:ascii="Times New Roman" w:eastAsia="標楷體" w:hAnsi="Times New Roman" w:cs="Times New Roman"/>
                <w:sz w:val="28"/>
                <w:szCs w:val="28"/>
              </w:rPr>
              <w:t>–</w:t>
            </w:r>
            <w:r w:rsid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09</w:t>
            </w:r>
            <w:r w:rsid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</w:t>
            </w: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804" w:type="dxa"/>
            <w:tcBorders>
              <w:top w:val="single" w:sz="4" w:space="0" w:color="auto"/>
            </w:tcBorders>
            <w:vAlign w:val="center"/>
          </w:tcPr>
          <w:p w14:paraId="3408BC31" w14:textId="77777777" w:rsidR="00303096" w:rsidRPr="008D2EE4" w:rsidRDefault="00303096" w:rsidP="00303096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會議開始</w:t>
            </w:r>
          </w:p>
        </w:tc>
        <w:tc>
          <w:tcPr>
            <w:tcW w:w="3989" w:type="dxa"/>
            <w:tcBorders>
              <w:top w:val="single" w:sz="4" w:space="0" w:color="auto"/>
            </w:tcBorders>
            <w:vAlign w:val="center"/>
          </w:tcPr>
          <w:p w14:paraId="4E2878D8" w14:textId="55E3A44F" w:rsidR="00303096" w:rsidRPr="008D2EE4" w:rsidRDefault="00303096" w:rsidP="00303096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標竿學習發展中心執行長</w:t>
            </w:r>
          </w:p>
        </w:tc>
      </w:tr>
      <w:tr w:rsidR="00946306" w:rsidRPr="008D2EE4" w14:paraId="687953FC" w14:textId="77777777" w:rsidTr="008D2EE4">
        <w:trPr>
          <w:jc w:val="center"/>
        </w:trPr>
        <w:tc>
          <w:tcPr>
            <w:tcW w:w="2211" w:type="dxa"/>
            <w:vAlign w:val="center"/>
          </w:tcPr>
          <w:p w14:paraId="7822CDA2" w14:textId="2FF02262" w:rsidR="00946306" w:rsidRPr="008D2EE4" w:rsidRDefault="00946306" w:rsidP="00946306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09</w:t>
            </w:r>
            <w:r w:rsid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</w:t>
            </w: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00</w:t>
            </w:r>
            <w:r w:rsid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="008D2EE4">
              <w:rPr>
                <w:rFonts w:ascii="Times New Roman" w:eastAsia="標楷體" w:hAnsi="Times New Roman" w:cs="Times New Roman"/>
                <w:sz w:val="28"/>
                <w:szCs w:val="28"/>
              </w:rPr>
              <w:t>–</w:t>
            </w:r>
            <w:r w:rsid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1</w:t>
            </w:r>
            <w:r w:rsidR="00B765B6"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  <w:r w:rsid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</w:t>
            </w:r>
            <w:r w:rsidR="00B765B6"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804" w:type="dxa"/>
            <w:vAlign w:val="center"/>
          </w:tcPr>
          <w:p w14:paraId="45114140" w14:textId="77777777" w:rsidR="005A39FF" w:rsidRDefault="00946306" w:rsidP="008D2EE4">
            <w:pPr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攜手你我邁向卓越</w:t>
            </w: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—</w:t>
            </w:r>
          </w:p>
          <w:p w14:paraId="6A37C2D4" w14:textId="1D3A0423" w:rsidR="00946306" w:rsidRPr="00334DDB" w:rsidRDefault="005A39FF" w:rsidP="008D2EE4">
            <w:pPr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培訓指導委員</w:t>
            </w:r>
            <w:r w:rsidR="00B765B6"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分享</w:t>
            </w:r>
          </w:p>
        </w:tc>
        <w:tc>
          <w:tcPr>
            <w:tcW w:w="3989" w:type="dxa"/>
            <w:vAlign w:val="center"/>
          </w:tcPr>
          <w:p w14:paraId="783A1D0C" w14:textId="6BB8920A" w:rsidR="00946306" w:rsidRPr="008D2EE4" w:rsidRDefault="00946306" w:rsidP="00B765B6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分享</w:t>
            </w:r>
            <w:r w:rsidR="005A39F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委員</w:t>
            </w:r>
            <w:r w:rsidR="00303096" w:rsidRP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</w:t>
            </w:r>
            <w:r w:rsidR="005A39F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利明盛校長</w:t>
            </w:r>
          </w:p>
        </w:tc>
      </w:tr>
      <w:tr w:rsidR="00303096" w:rsidRPr="008D2EE4" w14:paraId="32370EEB" w14:textId="77777777" w:rsidTr="008D2EE4">
        <w:trPr>
          <w:jc w:val="center"/>
        </w:trPr>
        <w:tc>
          <w:tcPr>
            <w:tcW w:w="2211" w:type="dxa"/>
            <w:vAlign w:val="center"/>
          </w:tcPr>
          <w:p w14:paraId="1197E9DA" w14:textId="48D1AA99" w:rsidR="00303096" w:rsidRPr="008D2EE4" w:rsidRDefault="00303096" w:rsidP="00303096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  <w:r w:rsid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</w:t>
            </w: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30</w:t>
            </w:r>
            <w:r w:rsid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="008D2EE4">
              <w:rPr>
                <w:rFonts w:ascii="Times New Roman" w:eastAsia="標楷體" w:hAnsi="Times New Roman" w:cs="Times New Roman"/>
                <w:sz w:val="28"/>
                <w:szCs w:val="28"/>
              </w:rPr>
              <w:t>–</w:t>
            </w:r>
            <w:r w:rsid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  <w:r w:rsid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</w:t>
            </w: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804" w:type="dxa"/>
            <w:vAlign w:val="center"/>
          </w:tcPr>
          <w:p w14:paraId="0BF31AFA" w14:textId="77777777" w:rsidR="00303096" w:rsidRPr="008D2EE4" w:rsidRDefault="00303096" w:rsidP="00303096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休息</w:t>
            </w:r>
          </w:p>
        </w:tc>
        <w:tc>
          <w:tcPr>
            <w:tcW w:w="3989" w:type="dxa"/>
            <w:vAlign w:val="center"/>
          </w:tcPr>
          <w:p w14:paraId="085EA6F1" w14:textId="383953D0" w:rsidR="00303096" w:rsidRPr="008D2EE4" w:rsidRDefault="00303096" w:rsidP="00303096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標竿學習發展中心執行秘書</w:t>
            </w:r>
          </w:p>
        </w:tc>
      </w:tr>
      <w:tr w:rsidR="005A39FF" w:rsidRPr="008D2EE4" w14:paraId="481B9414" w14:textId="77777777" w:rsidTr="008D2EE4">
        <w:trPr>
          <w:jc w:val="center"/>
        </w:trPr>
        <w:tc>
          <w:tcPr>
            <w:tcW w:w="2211" w:type="dxa"/>
            <w:vAlign w:val="center"/>
          </w:tcPr>
          <w:p w14:paraId="05441D06" w14:textId="780BCB9C" w:rsidR="005A39FF" w:rsidRPr="008D2EE4" w:rsidRDefault="005A39FF" w:rsidP="005A39FF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</w:t>
            </w: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40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</w:t>
            </w:r>
            <w:r w:rsidR="008A7CD7"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04" w:type="dxa"/>
            <w:vAlign w:val="center"/>
          </w:tcPr>
          <w:p w14:paraId="79729EA8" w14:textId="77777777" w:rsidR="005A39FF" w:rsidRDefault="005A39FF" w:rsidP="005A39FF">
            <w:pPr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攜手你我邁向卓越</w:t>
            </w: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—</w:t>
            </w:r>
          </w:p>
          <w:p w14:paraId="211A25E1" w14:textId="3675521E" w:rsidR="005A39FF" w:rsidRPr="008D2EE4" w:rsidRDefault="005A39FF" w:rsidP="005A39FF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培訓指導委員</w:t>
            </w: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分享與</w:t>
            </w:r>
            <w:r w:rsidR="008A7CD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提問</w:t>
            </w:r>
          </w:p>
        </w:tc>
        <w:tc>
          <w:tcPr>
            <w:tcW w:w="3989" w:type="dxa"/>
            <w:vAlign w:val="center"/>
          </w:tcPr>
          <w:p w14:paraId="032BF325" w14:textId="15C211AC" w:rsidR="005A39FF" w:rsidRPr="008D2EE4" w:rsidRDefault="005A39FF" w:rsidP="005A39FF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分享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委員</w:t>
            </w:r>
            <w:r w:rsidRP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利明盛校長</w:t>
            </w:r>
          </w:p>
        </w:tc>
      </w:tr>
      <w:tr w:rsidR="00946306" w:rsidRPr="008D2EE4" w14:paraId="6FBE2DB9" w14:textId="77777777" w:rsidTr="008D2EE4">
        <w:trPr>
          <w:jc w:val="center"/>
        </w:trPr>
        <w:tc>
          <w:tcPr>
            <w:tcW w:w="2211" w:type="dxa"/>
            <w:vAlign w:val="center"/>
          </w:tcPr>
          <w:p w14:paraId="650CA19A" w14:textId="07C9B9D4" w:rsidR="00946306" w:rsidRPr="008D2EE4" w:rsidRDefault="00B765B6" w:rsidP="00946306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="005A39FF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</w:t>
            </w:r>
            <w:r w:rsidR="008A7CD7"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  <w:r w:rsid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="008D2EE4">
              <w:rPr>
                <w:rFonts w:ascii="Times New Roman" w:eastAsia="標楷體" w:hAnsi="Times New Roman" w:cs="Times New Roman"/>
                <w:sz w:val="28"/>
                <w:szCs w:val="28"/>
              </w:rPr>
              <w:t>–</w:t>
            </w:r>
            <w:r w:rsid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="005A39FF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  <w:r w:rsid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</w:t>
            </w:r>
            <w:r w:rsidR="008A7CD7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  <w:r w:rsidR="00946306"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04" w:type="dxa"/>
            <w:vAlign w:val="center"/>
          </w:tcPr>
          <w:p w14:paraId="30A075BA" w14:textId="77777777" w:rsidR="00946306" w:rsidRPr="008D2EE4" w:rsidRDefault="00B765B6" w:rsidP="00946306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本市初選徵件作業說明</w:t>
            </w:r>
          </w:p>
        </w:tc>
        <w:tc>
          <w:tcPr>
            <w:tcW w:w="3989" w:type="dxa"/>
            <w:vAlign w:val="center"/>
          </w:tcPr>
          <w:p w14:paraId="16D11FD0" w14:textId="77777777" w:rsidR="00946306" w:rsidRPr="008D2EE4" w:rsidRDefault="00B765B6" w:rsidP="00946306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教育局承辦人員</w:t>
            </w:r>
          </w:p>
        </w:tc>
      </w:tr>
      <w:tr w:rsidR="00946306" w:rsidRPr="008D2EE4" w14:paraId="77131013" w14:textId="77777777" w:rsidTr="008D2EE4">
        <w:trPr>
          <w:jc w:val="center"/>
        </w:trPr>
        <w:tc>
          <w:tcPr>
            <w:tcW w:w="2211" w:type="dxa"/>
            <w:vAlign w:val="center"/>
          </w:tcPr>
          <w:p w14:paraId="6DED1721" w14:textId="25FD4D39" w:rsidR="00946306" w:rsidRPr="008D2EE4" w:rsidRDefault="00B765B6" w:rsidP="00946306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="005A39FF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  <w:r w:rsidR="008D2EE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</w:t>
            </w:r>
            <w:r w:rsidR="008A7CD7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04" w:type="dxa"/>
            <w:vAlign w:val="center"/>
          </w:tcPr>
          <w:p w14:paraId="3B9D2FD2" w14:textId="655D2DD8" w:rsidR="00946306" w:rsidRPr="008D2EE4" w:rsidRDefault="00B765B6" w:rsidP="00946306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D2EE4">
              <w:rPr>
                <w:rFonts w:ascii="Times New Roman" w:eastAsia="標楷體" w:hAnsi="Times New Roman" w:cs="Times New Roman"/>
                <w:sz w:val="28"/>
                <w:szCs w:val="28"/>
              </w:rPr>
              <w:t>散會</w:t>
            </w:r>
          </w:p>
        </w:tc>
        <w:tc>
          <w:tcPr>
            <w:tcW w:w="3989" w:type="dxa"/>
            <w:vAlign w:val="center"/>
          </w:tcPr>
          <w:p w14:paraId="1840553F" w14:textId="77777777" w:rsidR="00946306" w:rsidRPr="008D2EE4" w:rsidRDefault="00946306" w:rsidP="00946306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315C9FF7" w14:textId="77777777" w:rsidR="00943BE7" w:rsidRPr="008D2EE4" w:rsidRDefault="00C9329C" w:rsidP="008D2EE4">
      <w:pPr>
        <w:pStyle w:val="a4"/>
        <w:numPr>
          <w:ilvl w:val="0"/>
          <w:numId w:val="1"/>
        </w:numPr>
        <w:spacing w:line="520" w:lineRule="exact"/>
        <w:ind w:leftChars="0" w:left="482" w:hanging="482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差假與獎勵：</w:t>
      </w:r>
    </w:p>
    <w:p w14:paraId="49719255" w14:textId="601B55DD" w:rsidR="00943BE7" w:rsidRPr="008D2EE4" w:rsidRDefault="005E2C2B" w:rsidP="00334DDB">
      <w:pPr>
        <w:pStyle w:val="a4"/>
        <w:numPr>
          <w:ilvl w:val="0"/>
          <w:numId w:val="13"/>
        </w:numPr>
        <w:spacing w:line="460" w:lineRule="exact"/>
        <w:ind w:leftChars="0" w:hanging="33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本案</w:t>
      </w:r>
      <w:r w:rsidR="00C9329C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分享學校團隊、報名人員及相關工作人員</w:t>
      </w:r>
      <w:r w:rsidR="00A95C02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，研習期間</w:t>
      </w:r>
      <w:r w:rsidR="00C9329C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核予公假登記。</w:t>
      </w:r>
    </w:p>
    <w:p w14:paraId="2507AB49" w14:textId="444CDFCC" w:rsidR="00C9329C" w:rsidRPr="008D2EE4" w:rsidRDefault="00B43E6B" w:rsidP="00334DDB">
      <w:pPr>
        <w:pStyle w:val="a4"/>
        <w:numPr>
          <w:ilvl w:val="0"/>
          <w:numId w:val="13"/>
        </w:numPr>
        <w:spacing w:line="460" w:lineRule="exact"/>
        <w:ind w:leftChars="0" w:hanging="33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活動圓滿達成後，相關承辦人員得依「高雄市立各級學校及幼兒園教職員</w:t>
      </w:r>
      <w:r w:rsidR="00334DDB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/>
      </w:r>
      <w:r w:rsidR="00334DDB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　　</w:t>
      </w: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工獎懲標準補充規定」辦理敘獎。</w:t>
      </w:r>
    </w:p>
    <w:p w14:paraId="3242D248" w14:textId="77777777" w:rsidR="00425DD3" w:rsidRPr="008D2EE4" w:rsidRDefault="00425DD3" w:rsidP="008D2EE4">
      <w:pPr>
        <w:pStyle w:val="a4"/>
        <w:numPr>
          <w:ilvl w:val="0"/>
          <w:numId w:val="1"/>
        </w:numPr>
        <w:spacing w:line="520" w:lineRule="exact"/>
        <w:ind w:leftChars="0" w:left="482" w:hanging="482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經費來源</w:t>
      </w:r>
      <w:r w:rsidR="00594221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：由教育局及</w:t>
      </w:r>
      <w:r w:rsidR="007D3E27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教學卓越獎評選承辦學校</w:t>
      </w: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相關經費項下支應。</w:t>
      </w:r>
    </w:p>
    <w:p w14:paraId="4889E7ED" w14:textId="77777777" w:rsidR="00D8168E" w:rsidRPr="008D2EE4" w:rsidRDefault="006451CF" w:rsidP="008D2EE4">
      <w:pPr>
        <w:pStyle w:val="a4"/>
        <w:numPr>
          <w:ilvl w:val="0"/>
          <w:numId w:val="1"/>
        </w:numPr>
        <w:spacing w:line="520" w:lineRule="exact"/>
        <w:ind w:leftChars="0" w:left="482" w:hanging="482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本計畫經</w:t>
      </w:r>
      <w:r w:rsidR="00DB7C1C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核可後實施</w:t>
      </w:r>
      <w:r w:rsidR="00422119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，</w:t>
      </w:r>
      <w:r w:rsidR="00DB7C1C" w:rsidRPr="008D2EE4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修正時亦同。</w:t>
      </w:r>
    </w:p>
    <w:sectPr w:rsidR="00D8168E" w:rsidRPr="008D2EE4" w:rsidSect="008D2EE4">
      <w:pgSz w:w="11906" w:h="16838"/>
      <w:pgMar w:top="1247" w:right="851" w:bottom="124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33955" w14:textId="77777777" w:rsidR="00EC70AF" w:rsidRDefault="00EC70AF" w:rsidP="00191699">
      <w:r>
        <w:separator/>
      </w:r>
    </w:p>
  </w:endnote>
  <w:endnote w:type="continuationSeparator" w:id="0">
    <w:p w14:paraId="67EEFEBA" w14:textId="77777777" w:rsidR="00EC70AF" w:rsidRDefault="00EC70AF" w:rsidP="00191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07A54" w14:textId="77777777" w:rsidR="00EC70AF" w:rsidRDefault="00EC70AF" w:rsidP="00191699">
      <w:r>
        <w:separator/>
      </w:r>
    </w:p>
  </w:footnote>
  <w:footnote w:type="continuationSeparator" w:id="0">
    <w:p w14:paraId="7B9D870A" w14:textId="77777777" w:rsidR="00EC70AF" w:rsidRDefault="00EC70AF" w:rsidP="00191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908EC"/>
    <w:multiLevelType w:val="hybridMultilevel"/>
    <w:tmpl w:val="025E2B66"/>
    <w:lvl w:ilvl="0" w:tplc="5834250C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7650D80"/>
    <w:multiLevelType w:val="hybridMultilevel"/>
    <w:tmpl w:val="44C6AE2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33CA0ED9"/>
    <w:multiLevelType w:val="hybridMultilevel"/>
    <w:tmpl w:val="BA92EDF6"/>
    <w:lvl w:ilvl="0" w:tplc="1AC0797A">
      <w:start w:val="1"/>
      <w:numFmt w:val="taiwaneseCountingThousand"/>
      <w:lvlText w:val="（%1）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35323926">
      <w:start w:val="1"/>
      <w:numFmt w:val="taiwaneseCountingThousand"/>
      <w:suff w:val="nothing"/>
      <w:lvlText w:val="（%5）"/>
      <w:lvlJc w:val="left"/>
      <w:pPr>
        <w:ind w:left="480" w:hanging="480"/>
      </w:pPr>
      <w:rPr>
        <w:rFonts w:hint="eastAsia"/>
      </w:r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35F00865"/>
    <w:multiLevelType w:val="hybridMultilevel"/>
    <w:tmpl w:val="3AB0D4D0"/>
    <w:lvl w:ilvl="0" w:tplc="E362CF5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4D901592">
      <w:start w:val="1"/>
      <w:numFmt w:val="taiwaneseCountingThousand"/>
      <w:lvlText w:val="（%2）"/>
      <w:lvlJc w:val="left"/>
      <w:pPr>
        <w:ind w:left="1287" w:hanging="720"/>
      </w:pPr>
      <w:rPr>
        <w:rFonts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9C3C382E">
      <w:start w:val="1"/>
      <w:numFmt w:val="decimal"/>
      <w:lvlText w:val="%4."/>
      <w:lvlJc w:val="left"/>
      <w:pPr>
        <w:ind w:left="1680" w:hanging="240"/>
      </w:pPr>
      <w:rPr>
        <w:rFonts w:hint="default"/>
      </w:rPr>
    </w:lvl>
    <w:lvl w:ilvl="4" w:tplc="D00878CE">
      <w:start w:val="1"/>
      <w:numFmt w:val="taiwaneseCountingThousand"/>
      <w:lvlText w:val="(%5)"/>
      <w:lvlJc w:val="left"/>
      <w:pPr>
        <w:ind w:left="2385" w:hanging="465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FD456D8"/>
    <w:multiLevelType w:val="hybridMultilevel"/>
    <w:tmpl w:val="025E2B66"/>
    <w:lvl w:ilvl="0" w:tplc="5834250C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F926740"/>
    <w:multiLevelType w:val="hybridMultilevel"/>
    <w:tmpl w:val="8DDA6F18"/>
    <w:lvl w:ilvl="0" w:tplc="66401F68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2363B44"/>
    <w:multiLevelType w:val="hybridMultilevel"/>
    <w:tmpl w:val="B37C16B6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65D329A4"/>
    <w:multiLevelType w:val="hybridMultilevel"/>
    <w:tmpl w:val="025E2B66"/>
    <w:lvl w:ilvl="0" w:tplc="5834250C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0BE04D5"/>
    <w:multiLevelType w:val="hybridMultilevel"/>
    <w:tmpl w:val="BE4ACC52"/>
    <w:lvl w:ilvl="0" w:tplc="BFDA9E06">
      <w:start w:val="1"/>
      <w:numFmt w:val="taiwaneseCountingThousand"/>
      <w:lvlText w:val="(%1)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9" w15:restartNumberingAfterBreak="0">
    <w:nsid w:val="746B7CA5"/>
    <w:multiLevelType w:val="hybridMultilevel"/>
    <w:tmpl w:val="5692992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5882B93"/>
    <w:multiLevelType w:val="hybridMultilevel"/>
    <w:tmpl w:val="E946DBAE"/>
    <w:lvl w:ilvl="0" w:tplc="6F581CE2">
      <w:start w:val="1"/>
      <w:numFmt w:val="taiwaneseCountingThousand"/>
      <w:lvlText w:val="（%1）"/>
      <w:lvlJc w:val="left"/>
      <w:pPr>
        <w:ind w:left="1288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C801797"/>
    <w:multiLevelType w:val="hybridMultilevel"/>
    <w:tmpl w:val="025E2B66"/>
    <w:lvl w:ilvl="0" w:tplc="5834250C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CA05D35"/>
    <w:multiLevelType w:val="hybridMultilevel"/>
    <w:tmpl w:val="1DBE8D10"/>
    <w:lvl w:ilvl="0" w:tplc="CBAC4220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6"/>
  </w:num>
  <w:num w:numId="5">
    <w:abstractNumId w:val="10"/>
  </w:num>
  <w:num w:numId="6">
    <w:abstractNumId w:val="5"/>
  </w:num>
  <w:num w:numId="7">
    <w:abstractNumId w:val="1"/>
  </w:num>
  <w:num w:numId="8">
    <w:abstractNumId w:val="8"/>
  </w:num>
  <w:num w:numId="9">
    <w:abstractNumId w:val="2"/>
  </w:num>
  <w:num w:numId="10">
    <w:abstractNumId w:val="0"/>
  </w:num>
  <w:num w:numId="11">
    <w:abstractNumId w:val="4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87E"/>
    <w:rsid w:val="00003F95"/>
    <w:rsid w:val="000206B6"/>
    <w:rsid w:val="00034194"/>
    <w:rsid w:val="00036C29"/>
    <w:rsid w:val="00036EED"/>
    <w:rsid w:val="00037617"/>
    <w:rsid w:val="000539B3"/>
    <w:rsid w:val="00085CFA"/>
    <w:rsid w:val="000B4BFA"/>
    <w:rsid w:val="000B522C"/>
    <w:rsid w:val="000B6189"/>
    <w:rsid w:val="000E4404"/>
    <w:rsid w:val="000E5D43"/>
    <w:rsid w:val="001128BB"/>
    <w:rsid w:val="00113B1D"/>
    <w:rsid w:val="00116934"/>
    <w:rsid w:val="001170C4"/>
    <w:rsid w:val="00124D25"/>
    <w:rsid w:val="00127106"/>
    <w:rsid w:val="0013683C"/>
    <w:rsid w:val="00153F8A"/>
    <w:rsid w:val="00165C13"/>
    <w:rsid w:val="001767AF"/>
    <w:rsid w:val="0018094F"/>
    <w:rsid w:val="00191699"/>
    <w:rsid w:val="00196FA4"/>
    <w:rsid w:val="001C3987"/>
    <w:rsid w:val="001D0AE9"/>
    <w:rsid w:val="001D62FE"/>
    <w:rsid w:val="001E0AF6"/>
    <w:rsid w:val="001F0210"/>
    <w:rsid w:val="00201CEA"/>
    <w:rsid w:val="0020627E"/>
    <w:rsid w:val="00217356"/>
    <w:rsid w:val="0022181B"/>
    <w:rsid w:val="00282EF4"/>
    <w:rsid w:val="002A0DC1"/>
    <w:rsid w:val="002A19D1"/>
    <w:rsid w:val="002A5726"/>
    <w:rsid w:val="002C79FE"/>
    <w:rsid w:val="002D221E"/>
    <w:rsid w:val="002D2735"/>
    <w:rsid w:val="002E37DF"/>
    <w:rsid w:val="002E5840"/>
    <w:rsid w:val="00303096"/>
    <w:rsid w:val="00304282"/>
    <w:rsid w:val="00333128"/>
    <w:rsid w:val="00334DDB"/>
    <w:rsid w:val="00366208"/>
    <w:rsid w:val="00374711"/>
    <w:rsid w:val="003A4949"/>
    <w:rsid w:val="003B1704"/>
    <w:rsid w:val="003B3D28"/>
    <w:rsid w:val="003D3A41"/>
    <w:rsid w:val="003E58F6"/>
    <w:rsid w:val="003F3825"/>
    <w:rsid w:val="004006A4"/>
    <w:rsid w:val="004105BE"/>
    <w:rsid w:val="004158E8"/>
    <w:rsid w:val="00415C07"/>
    <w:rsid w:val="00422119"/>
    <w:rsid w:val="00425DD3"/>
    <w:rsid w:val="00427A41"/>
    <w:rsid w:val="004328BF"/>
    <w:rsid w:val="00434A3B"/>
    <w:rsid w:val="004459F0"/>
    <w:rsid w:val="00447E3A"/>
    <w:rsid w:val="0045478E"/>
    <w:rsid w:val="00491BA6"/>
    <w:rsid w:val="004959F0"/>
    <w:rsid w:val="0049675C"/>
    <w:rsid w:val="004A1BD1"/>
    <w:rsid w:val="004C620A"/>
    <w:rsid w:val="004D2124"/>
    <w:rsid w:val="004E0E7D"/>
    <w:rsid w:val="004F10A5"/>
    <w:rsid w:val="004F7215"/>
    <w:rsid w:val="00516E5B"/>
    <w:rsid w:val="005172EF"/>
    <w:rsid w:val="0054142A"/>
    <w:rsid w:val="0054562D"/>
    <w:rsid w:val="00580149"/>
    <w:rsid w:val="00594221"/>
    <w:rsid w:val="005963DB"/>
    <w:rsid w:val="005A39FF"/>
    <w:rsid w:val="005C3C74"/>
    <w:rsid w:val="005E2C2B"/>
    <w:rsid w:val="005F6226"/>
    <w:rsid w:val="0060473D"/>
    <w:rsid w:val="0061670F"/>
    <w:rsid w:val="00617C81"/>
    <w:rsid w:val="00621432"/>
    <w:rsid w:val="006451CF"/>
    <w:rsid w:val="00646AF5"/>
    <w:rsid w:val="00651975"/>
    <w:rsid w:val="006552A4"/>
    <w:rsid w:val="006611A3"/>
    <w:rsid w:val="0067787E"/>
    <w:rsid w:val="00677DFA"/>
    <w:rsid w:val="00695147"/>
    <w:rsid w:val="006B4596"/>
    <w:rsid w:val="00726F79"/>
    <w:rsid w:val="00732C9E"/>
    <w:rsid w:val="007337FD"/>
    <w:rsid w:val="00740517"/>
    <w:rsid w:val="0074168A"/>
    <w:rsid w:val="00744CBB"/>
    <w:rsid w:val="00777EF6"/>
    <w:rsid w:val="0078069B"/>
    <w:rsid w:val="0079077F"/>
    <w:rsid w:val="007C269E"/>
    <w:rsid w:val="007D3E27"/>
    <w:rsid w:val="007F097E"/>
    <w:rsid w:val="0081434F"/>
    <w:rsid w:val="00830867"/>
    <w:rsid w:val="0083295B"/>
    <w:rsid w:val="00836AD0"/>
    <w:rsid w:val="0085743C"/>
    <w:rsid w:val="0085752A"/>
    <w:rsid w:val="008633E2"/>
    <w:rsid w:val="008A7CD7"/>
    <w:rsid w:val="008C04DA"/>
    <w:rsid w:val="008D2EE4"/>
    <w:rsid w:val="008E2918"/>
    <w:rsid w:val="008F52A2"/>
    <w:rsid w:val="008F7BD1"/>
    <w:rsid w:val="0093644D"/>
    <w:rsid w:val="0094388A"/>
    <w:rsid w:val="00943BE7"/>
    <w:rsid w:val="00944A34"/>
    <w:rsid w:val="00946306"/>
    <w:rsid w:val="009505AF"/>
    <w:rsid w:val="009515F3"/>
    <w:rsid w:val="0095237F"/>
    <w:rsid w:val="00961770"/>
    <w:rsid w:val="009648E6"/>
    <w:rsid w:val="00982FD7"/>
    <w:rsid w:val="00A22290"/>
    <w:rsid w:val="00A35A3C"/>
    <w:rsid w:val="00A44457"/>
    <w:rsid w:val="00A5033E"/>
    <w:rsid w:val="00A567FA"/>
    <w:rsid w:val="00A60176"/>
    <w:rsid w:val="00A95C02"/>
    <w:rsid w:val="00AC65C3"/>
    <w:rsid w:val="00AC7417"/>
    <w:rsid w:val="00AD6D02"/>
    <w:rsid w:val="00AE3409"/>
    <w:rsid w:val="00B044B4"/>
    <w:rsid w:val="00B149EA"/>
    <w:rsid w:val="00B22FE1"/>
    <w:rsid w:val="00B31E34"/>
    <w:rsid w:val="00B43E6B"/>
    <w:rsid w:val="00B51339"/>
    <w:rsid w:val="00B64303"/>
    <w:rsid w:val="00B71500"/>
    <w:rsid w:val="00B72EF9"/>
    <w:rsid w:val="00B765B6"/>
    <w:rsid w:val="00B84C59"/>
    <w:rsid w:val="00B84E48"/>
    <w:rsid w:val="00B86294"/>
    <w:rsid w:val="00BA02D3"/>
    <w:rsid w:val="00BA5755"/>
    <w:rsid w:val="00BA72EE"/>
    <w:rsid w:val="00BB1813"/>
    <w:rsid w:val="00BE1860"/>
    <w:rsid w:val="00BE4574"/>
    <w:rsid w:val="00C06AFA"/>
    <w:rsid w:val="00C152E4"/>
    <w:rsid w:val="00C54AF4"/>
    <w:rsid w:val="00C560D8"/>
    <w:rsid w:val="00C8038D"/>
    <w:rsid w:val="00C804DB"/>
    <w:rsid w:val="00C9329C"/>
    <w:rsid w:val="00C96B98"/>
    <w:rsid w:val="00CA0813"/>
    <w:rsid w:val="00CA42B8"/>
    <w:rsid w:val="00CA4794"/>
    <w:rsid w:val="00CB7432"/>
    <w:rsid w:val="00CE26D1"/>
    <w:rsid w:val="00CE5116"/>
    <w:rsid w:val="00CF4471"/>
    <w:rsid w:val="00D0369F"/>
    <w:rsid w:val="00D102E2"/>
    <w:rsid w:val="00D221FE"/>
    <w:rsid w:val="00D3123C"/>
    <w:rsid w:val="00D31C31"/>
    <w:rsid w:val="00D35F42"/>
    <w:rsid w:val="00D8168E"/>
    <w:rsid w:val="00DB7C1C"/>
    <w:rsid w:val="00DC6E25"/>
    <w:rsid w:val="00DD01F6"/>
    <w:rsid w:val="00DD1FAC"/>
    <w:rsid w:val="00DD7DED"/>
    <w:rsid w:val="00E12E4D"/>
    <w:rsid w:val="00E1505D"/>
    <w:rsid w:val="00E23C45"/>
    <w:rsid w:val="00E31085"/>
    <w:rsid w:val="00E37438"/>
    <w:rsid w:val="00E3768F"/>
    <w:rsid w:val="00E47890"/>
    <w:rsid w:val="00E56A0A"/>
    <w:rsid w:val="00E70793"/>
    <w:rsid w:val="00E7544C"/>
    <w:rsid w:val="00EB62E3"/>
    <w:rsid w:val="00EC70AF"/>
    <w:rsid w:val="00ED226B"/>
    <w:rsid w:val="00EF08D6"/>
    <w:rsid w:val="00F06D27"/>
    <w:rsid w:val="00F12755"/>
    <w:rsid w:val="00F228C8"/>
    <w:rsid w:val="00F23F34"/>
    <w:rsid w:val="00F27B11"/>
    <w:rsid w:val="00F347B0"/>
    <w:rsid w:val="00F35DCF"/>
    <w:rsid w:val="00F5290D"/>
    <w:rsid w:val="00F54A07"/>
    <w:rsid w:val="00F626F5"/>
    <w:rsid w:val="00F67F47"/>
    <w:rsid w:val="00FA1C70"/>
    <w:rsid w:val="00FA5D31"/>
    <w:rsid w:val="00FA7222"/>
    <w:rsid w:val="00FC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F40F4A"/>
  <w15:docId w15:val="{ADFD5774-9693-4CB8-8C94-6C5E5739D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787E"/>
    <w:pPr>
      <w:ind w:leftChars="200" w:left="480"/>
    </w:pPr>
  </w:style>
  <w:style w:type="paragraph" w:styleId="a5">
    <w:name w:val="header"/>
    <w:basedOn w:val="a"/>
    <w:link w:val="a6"/>
    <w:unhideWhenUsed/>
    <w:rsid w:val="001916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19169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916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91699"/>
    <w:rPr>
      <w:sz w:val="20"/>
      <w:szCs w:val="20"/>
    </w:rPr>
  </w:style>
  <w:style w:type="paragraph" w:customStyle="1" w:styleId="Default">
    <w:name w:val="Default"/>
    <w:rsid w:val="00C9329C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19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519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CD1F5-46FF-439B-A0C2-ECC367581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c00</dc:creator>
  <cp:lastModifiedBy>維珍 蔡</cp:lastModifiedBy>
  <cp:revision>3</cp:revision>
  <cp:lastPrinted>2024-11-01T06:45:00Z</cp:lastPrinted>
  <dcterms:created xsi:type="dcterms:W3CDTF">2024-11-01T07:05:00Z</dcterms:created>
  <dcterms:modified xsi:type="dcterms:W3CDTF">2024-11-01T07:05:00Z</dcterms:modified>
</cp:coreProperties>
</file>